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75E77C" w14:textId="40612EB1" w:rsidR="00784D4E" w:rsidRDefault="00784D4E" w:rsidP="00784D4E">
      <w:pPr>
        <w:rPr>
          <w:rFonts w:ascii="Arial Rounded MT Bold" w:hAnsi="Arial Rounded MT Bold"/>
          <w:sz w:val="32"/>
          <w:szCs w:val="32"/>
          <w:lang w:val="en-CA"/>
        </w:rPr>
      </w:pPr>
      <w:r w:rsidRPr="00784D4E">
        <w:rPr>
          <w:rFonts w:ascii="Arial Rounded MT Bold" w:hAnsi="Arial Rounded MT Bold"/>
          <w:sz w:val="32"/>
          <w:szCs w:val="32"/>
          <w:lang w:val="en-CA"/>
        </w:rPr>
        <w:t>Au &amp;</w:t>
      </w:r>
      <w:r w:rsidRPr="00784D4E">
        <w:rPr>
          <w:rFonts w:ascii="Arial Rounded MT Bold" w:hAnsi="Arial Rounded MT Bold"/>
          <w:sz w:val="32"/>
          <w:szCs w:val="32"/>
          <w:lang w:val="en-CA"/>
        </w:rPr>
        <w:t xml:space="preserve"> Associates Education Solutions</w:t>
      </w:r>
      <w:r w:rsidRPr="00784D4E">
        <w:rPr>
          <w:rFonts w:ascii="Arial Rounded MT Bold" w:hAnsi="Arial Rounded MT Bold"/>
          <w:sz w:val="32"/>
          <w:szCs w:val="32"/>
          <w:lang w:val="en-CA"/>
        </w:rPr>
        <w:br/>
        <w:t>Presented by Lindsay McWaters</w:t>
      </w:r>
    </w:p>
    <w:p w14:paraId="4AB90430" w14:textId="36E28AF7" w:rsidR="00784D4E" w:rsidRPr="00784D4E" w:rsidRDefault="00784D4E" w:rsidP="00784D4E">
      <w:pPr>
        <w:rPr>
          <w:rFonts w:ascii="Arial Rounded MT Bold" w:hAnsi="Arial Rounded MT Bold"/>
          <w:sz w:val="32"/>
          <w:szCs w:val="32"/>
          <w:lang w:val="en-CA"/>
        </w:rPr>
      </w:pPr>
      <w:r>
        <w:rPr>
          <w:rFonts w:ascii="Arial Rounded MT Bold" w:hAnsi="Arial Rounded MT Bold"/>
          <w:sz w:val="32"/>
          <w:szCs w:val="32"/>
          <w:lang w:val="en-CA"/>
        </w:rPr>
        <w:t>July 24-29, 2016</w:t>
      </w:r>
    </w:p>
    <w:p w14:paraId="6B490030" w14:textId="77777777" w:rsidR="00784D4E" w:rsidRPr="00784D4E" w:rsidRDefault="00784D4E" w:rsidP="00784D4E">
      <w:pPr>
        <w:rPr>
          <w:sz w:val="32"/>
          <w:szCs w:val="32"/>
          <w:lang w:val="en-CA"/>
        </w:rPr>
      </w:pPr>
    </w:p>
    <w:p w14:paraId="2BFA044B" w14:textId="77777777" w:rsidR="00784D4E" w:rsidRDefault="00784D4E" w:rsidP="00AB414A">
      <w:pPr>
        <w:spacing w:line="360" w:lineRule="auto"/>
        <w:rPr>
          <w:rFonts w:ascii="Arial Rounded MT Bold" w:hAnsi="Arial Rounded MT Bold"/>
          <w:sz w:val="32"/>
          <w:szCs w:val="32"/>
          <w:lang w:val="en-CA"/>
        </w:rPr>
      </w:pPr>
    </w:p>
    <w:p w14:paraId="0E342195" w14:textId="1C43E487" w:rsidR="00D54362" w:rsidRPr="00784D4E" w:rsidRDefault="00AB414A" w:rsidP="00AB414A">
      <w:pPr>
        <w:spacing w:line="360" w:lineRule="auto"/>
        <w:rPr>
          <w:rFonts w:ascii="Arial Rounded MT Bold" w:hAnsi="Arial Rounded MT Bold"/>
          <w:sz w:val="32"/>
          <w:szCs w:val="32"/>
          <w:lang w:val="en-CA"/>
        </w:rPr>
      </w:pPr>
      <w:r w:rsidRPr="00784D4E">
        <w:rPr>
          <w:rFonts w:ascii="Arial Rounded MT Bold" w:hAnsi="Arial Rounded MT Bold"/>
          <w:sz w:val="32"/>
          <w:szCs w:val="32"/>
          <w:lang w:val="en-CA"/>
        </w:rPr>
        <w:t>TH</w:t>
      </w:r>
      <w:r w:rsidR="00D54362" w:rsidRPr="00784D4E">
        <w:rPr>
          <w:rFonts w:ascii="Arial Rounded MT Bold" w:hAnsi="Arial Rounded MT Bold"/>
          <w:sz w:val="32"/>
          <w:szCs w:val="32"/>
          <w:lang w:val="en-CA"/>
        </w:rPr>
        <w:t xml:space="preserve">E BEST THING SINCE SLICED </w:t>
      </w:r>
      <w:r w:rsidR="00784D4E" w:rsidRPr="00784D4E">
        <w:rPr>
          <w:rFonts w:ascii="Arial Rounded MT Bold" w:hAnsi="Arial Rounded MT Bold"/>
          <w:sz w:val="32"/>
          <w:szCs w:val="32"/>
          <w:lang w:val="en-CA"/>
        </w:rPr>
        <w:t xml:space="preserve">BREAD - </w:t>
      </w:r>
      <w:r w:rsidR="00D54362" w:rsidRPr="00784D4E">
        <w:rPr>
          <w:rFonts w:ascii="Arial Rounded MT Bold" w:hAnsi="Arial Rounded MT Bold"/>
          <w:sz w:val="32"/>
          <w:szCs w:val="32"/>
          <w:lang w:val="en-CA"/>
        </w:rPr>
        <w:t>PART 1 AND 2</w:t>
      </w:r>
    </w:p>
    <w:p w14:paraId="73A2E1B0" w14:textId="77777777" w:rsidR="00784D4E" w:rsidRPr="00784D4E" w:rsidRDefault="00784D4E" w:rsidP="00AB414A">
      <w:pPr>
        <w:spacing w:line="360" w:lineRule="auto"/>
        <w:rPr>
          <w:rFonts w:ascii="Arial Rounded MT Bold" w:hAnsi="Arial Rounded MT Bold"/>
          <w:sz w:val="32"/>
          <w:szCs w:val="32"/>
          <w:lang w:val="en-CA"/>
        </w:rPr>
      </w:pPr>
    </w:p>
    <w:p w14:paraId="6A9911A5" w14:textId="74BA3680" w:rsidR="00784D4E" w:rsidRPr="00784D4E" w:rsidRDefault="00784D4E" w:rsidP="00AB414A">
      <w:pPr>
        <w:spacing w:line="360" w:lineRule="auto"/>
        <w:rPr>
          <w:rFonts w:ascii="Arial Rounded MT Bold" w:hAnsi="Arial Rounded MT Bold"/>
          <w:sz w:val="32"/>
          <w:szCs w:val="32"/>
          <w:lang w:val="en-CA"/>
        </w:rPr>
      </w:pPr>
      <w:r w:rsidRPr="00784D4E">
        <w:rPr>
          <w:rFonts w:ascii="Arial Rounded MT Bold" w:hAnsi="Arial Rounded MT Bold"/>
          <w:sz w:val="32"/>
          <w:szCs w:val="32"/>
          <w:lang w:val="en-CA"/>
        </w:rPr>
        <w:t>TRAINEE PREPARATION ITEMS</w:t>
      </w:r>
    </w:p>
    <w:p w14:paraId="06F3872C" w14:textId="77777777" w:rsidR="005B02FB" w:rsidRDefault="005B02FB" w:rsidP="00AB414A">
      <w:pPr>
        <w:spacing w:line="360" w:lineRule="auto"/>
        <w:rPr>
          <w:rFonts w:ascii="Arial Rounded MT Bold" w:hAnsi="Arial Rounded MT Bold"/>
          <w:sz w:val="32"/>
          <w:szCs w:val="32"/>
          <w:lang w:val="en-CA"/>
        </w:rPr>
      </w:pPr>
    </w:p>
    <w:p w14:paraId="31836D91" w14:textId="77777777" w:rsidR="00784D4E" w:rsidRPr="00AB414A" w:rsidRDefault="00784D4E" w:rsidP="00AB414A">
      <w:pPr>
        <w:spacing w:line="360" w:lineRule="auto"/>
        <w:rPr>
          <w:rFonts w:ascii="Arial Rounded MT Bold" w:hAnsi="Arial Rounded MT Bold"/>
          <w:sz w:val="32"/>
          <w:szCs w:val="32"/>
          <w:lang w:val="en-CA"/>
        </w:rPr>
      </w:pPr>
    </w:p>
    <w:p w14:paraId="420CA0CC" w14:textId="54D28217" w:rsidR="00AB414A" w:rsidRPr="00AB414A" w:rsidRDefault="00AB414A" w:rsidP="00AB414A">
      <w:pPr>
        <w:pStyle w:val="ListParagraph"/>
        <w:numPr>
          <w:ilvl w:val="0"/>
          <w:numId w:val="1"/>
        </w:numPr>
        <w:spacing w:line="360" w:lineRule="auto"/>
        <w:rPr>
          <w:sz w:val="32"/>
          <w:szCs w:val="32"/>
          <w:lang w:val="en-CA"/>
        </w:rPr>
      </w:pPr>
      <w:r w:rsidRPr="00AB414A">
        <w:rPr>
          <w:sz w:val="32"/>
          <w:szCs w:val="32"/>
          <w:lang w:val="en-CA"/>
        </w:rPr>
        <w:t xml:space="preserve">Go online and </w:t>
      </w:r>
      <w:r w:rsidR="00E6461F">
        <w:rPr>
          <w:sz w:val="32"/>
          <w:szCs w:val="32"/>
          <w:lang w:val="en-CA"/>
        </w:rPr>
        <w:t xml:space="preserve">do a short quiz or questionnaire to </w:t>
      </w:r>
      <w:r w:rsidRPr="00AB414A">
        <w:rPr>
          <w:sz w:val="32"/>
          <w:szCs w:val="32"/>
          <w:lang w:val="en-CA"/>
        </w:rPr>
        <w:t xml:space="preserve">find out </w:t>
      </w:r>
      <w:r w:rsidRPr="00E6461F">
        <w:rPr>
          <w:b/>
          <w:color w:val="FF0000"/>
          <w:sz w:val="32"/>
          <w:szCs w:val="32"/>
          <w:lang w:val="en-CA"/>
        </w:rPr>
        <w:t>your learning styles</w:t>
      </w:r>
      <w:r w:rsidR="00E6461F">
        <w:rPr>
          <w:sz w:val="32"/>
          <w:szCs w:val="32"/>
          <w:lang w:val="en-CA"/>
        </w:rPr>
        <w:t xml:space="preserve">.  </w:t>
      </w:r>
      <w:r w:rsidRPr="00AB414A">
        <w:rPr>
          <w:sz w:val="32"/>
          <w:szCs w:val="32"/>
          <w:lang w:val="en-CA"/>
        </w:rPr>
        <w:t xml:space="preserve"> </w:t>
      </w:r>
      <w:r w:rsidR="00E6461F">
        <w:rPr>
          <w:sz w:val="32"/>
          <w:szCs w:val="32"/>
          <w:lang w:val="en-CA"/>
        </w:rPr>
        <w:t>Use</w:t>
      </w:r>
      <w:r w:rsidRPr="00AB414A">
        <w:rPr>
          <w:sz w:val="32"/>
          <w:szCs w:val="32"/>
          <w:lang w:val="en-CA"/>
        </w:rPr>
        <w:t xml:space="preserve"> the following link</w:t>
      </w:r>
      <w:r w:rsidR="00E6461F">
        <w:rPr>
          <w:sz w:val="32"/>
          <w:szCs w:val="32"/>
          <w:lang w:val="en-CA"/>
        </w:rPr>
        <w:t>, or feel free to find another one</w:t>
      </w:r>
      <w:r w:rsidRPr="00AB414A">
        <w:rPr>
          <w:sz w:val="32"/>
          <w:szCs w:val="32"/>
          <w:lang w:val="en-CA"/>
        </w:rPr>
        <w:t>:</w:t>
      </w:r>
    </w:p>
    <w:p w14:paraId="79818A39" w14:textId="77777777" w:rsidR="00AB414A" w:rsidRPr="00AB414A" w:rsidRDefault="007A330E" w:rsidP="00AB414A">
      <w:pPr>
        <w:spacing w:line="360" w:lineRule="auto"/>
        <w:ind w:left="360"/>
        <w:rPr>
          <w:sz w:val="32"/>
          <w:szCs w:val="32"/>
          <w:lang w:val="en-CA"/>
        </w:rPr>
      </w:pPr>
      <w:hyperlink r:id="rId7" w:history="1">
        <w:r w:rsidR="00AB414A" w:rsidRPr="00AB414A">
          <w:rPr>
            <w:rStyle w:val="Hyperlink"/>
            <w:sz w:val="32"/>
            <w:szCs w:val="32"/>
            <w:lang w:val="en-CA"/>
          </w:rPr>
          <w:t>http://www.edutopia.org/multiple-intelligences-assessment</w:t>
        </w:r>
      </w:hyperlink>
    </w:p>
    <w:p w14:paraId="79A09DEC" w14:textId="77777777" w:rsidR="00AB414A" w:rsidRPr="00AB414A" w:rsidRDefault="00AB414A" w:rsidP="00AB414A">
      <w:pPr>
        <w:pStyle w:val="ListParagraph"/>
        <w:spacing w:line="360" w:lineRule="auto"/>
        <w:rPr>
          <w:sz w:val="32"/>
          <w:szCs w:val="32"/>
          <w:lang w:val="en-CA"/>
        </w:rPr>
      </w:pPr>
    </w:p>
    <w:p w14:paraId="21D75242" w14:textId="77777777" w:rsidR="00AB414A" w:rsidRPr="00AB414A" w:rsidRDefault="00AB414A" w:rsidP="00AB414A">
      <w:pPr>
        <w:pStyle w:val="ListParagraph"/>
        <w:numPr>
          <w:ilvl w:val="0"/>
          <w:numId w:val="1"/>
        </w:numPr>
        <w:spacing w:line="360" w:lineRule="auto"/>
        <w:rPr>
          <w:sz w:val="32"/>
          <w:szCs w:val="32"/>
          <w:lang w:val="en-CA"/>
        </w:rPr>
      </w:pPr>
      <w:r w:rsidRPr="00AB414A">
        <w:rPr>
          <w:sz w:val="32"/>
          <w:szCs w:val="32"/>
          <w:lang w:val="en-CA"/>
        </w:rPr>
        <w:t xml:space="preserve">Read one article about </w:t>
      </w:r>
      <w:r w:rsidRPr="00AB414A">
        <w:rPr>
          <w:b/>
          <w:color w:val="FF0000"/>
          <w:sz w:val="32"/>
          <w:szCs w:val="32"/>
          <w:lang w:val="en-CA"/>
        </w:rPr>
        <w:t>Howard Gardner’s theory of multiple intelligences</w:t>
      </w:r>
      <w:r w:rsidRPr="00AB414A">
        <w:rPr>
          <w:sz w:val="32"/>
          <w:szCs w:val="32"/>
          <w:lang w:val="en-CA"/>
        </w:rPr>
        <w:t xml:space="preserve">.  Be prepared to reflect on how this could benefit your students.  </w:t>
      </w:r>
    </w:p>
    <w:p w14:paraId="5C7B7AA0" w14:textId="77777777" w:rsidR="00AB414A" w:rsidRPr="00AB414A" w:rsidRDefault="00AB414A" w:rsidP="00AB414A">
      <w:pPr>
        <w:pStyle w:val="ListParagraph"/>
        <w:spacing w:line="360" w:lineRule="auto"/>
        <w:rPr>
          <w:sz w:val="32"/>
          <w:szCs w:val="32"/>
          <w:lang w:val="en-CA"/>
        </w:rPr>
      </w:pPr>
    </w:p>
    <w:p w14:paraId="1F7E06FF" w14:textId="2C718837" w:rsidR="00AB414A" w:rsidRPr="00E6461F" w:rsidRDefault="00E6461F" w:rsidP="00E6461F">
      <w:pPr>
        <w:pStyle w:val="ListParagraph"/>
        <w:numPr>
          <w:ilvl w:val="0"/>
          <w:numId w:val="1"/>
        </w:numPr>
        <w:spacing w:line="360" w:lineRule="auto"/>
        <w:rPr>
          <w:sz w:val="32"/>
          <w:szCs w:val="32"/>
          <w:lang w:val="en-CA"/>
        </w:rPr>
      </w:pPr>
      <w:r>
        <w:rPr>
          <w:sz w:val="32"/>
          <w:szCs w:val="32"/>
          <w:lang w:val="en-CA"/>
        </w:rPr>
        <w:t xml:space="preserve"> Look up a definition of any of the following terms with which you are not familiar: </w:t>
      </w:r>
    </w:p>
    <w:p w14:paraId="1274298E" w14:textId="77777777" w:rsidR="00D54362" w:rsidRDefault="00D54362" w:rsidP="00D54362">
      <w:pPr>
        <w:ind w:left="360"/>
        <w:rPr>
          <w:rFonts w:ascii="Arial" w:hAnsi="Arial" w:cs="Arial"/>
          <w:b/>
          <w:u w:val="single"/>
          <w:lang w:val="en-CA"/>
        </w:rPr>
      </w:pPr>
    </w:p>
    <w:p w14:paraId="0C010BD5" w14:textId="77777777" w:rsidR="00D54362" w:rsidRDefault="00D54362" w:rsidP="00784D4E">
      <w:pPr>
        <w:rPr>
          <w:rFonts w:ascii="Arial" w:hAnsi="Arial" w:cs="Arial"/>
          <w:b/>
          <w:u w:val="single"/>
          <w:lang w:val="en-CA"/>
        </w:rPr>
      </w:pPr>
    </w:p>
    <w:p w14:paraId="1F2F9B29" w14:textId="77777777" w:rsidR="00D54362" w:rsidRDefault="00D54362" w:rsidP="00D54362">
      <w:pPr>
        <w:ind w:left="360"/>
        <w:rPr>
          <w:rFonts w:ascii="Arial" w:hAnsi="Arial" w:cs="Arial"/>
          <w:b/>
          <w:u w:val="single"/>
          <w:lang w:val="en-CA"/>
        </w:rPr>
      </w:pPr>
    </w:p>
    <w:p w14:paraId="2936731F" w14:textId="77777777" w:rsidR="00D54362" w:rsidRPr="00B4593B" w:rsidRDefault="00D54362" w:rsidP="00D54362">
      <w:pPr>
        <w:rPr>
          <w:rFonts w:ascii="Arial" w:hAnsi="Arial" w:cs="Arial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7"/>
        <w:gridCol w:w="7693"/>
      </w:tblGrid>
      <w:tr w:rsidR="00784D4E" w14:paraId="21F1D5B6" w14:textId="77777777" w:rsidTr="00593896">
        <w:tc>
          <w:tcPr>
            <w:tcW w:w="1657" w:type="dxa"/>
          </w:tcPr>
          <w:p w14:paraId="6162EC03" w14:textId="77777777" w:rsidR="00784D4E" w:rsidRPr="00784D4E" w:rsidRDefault="00784D4E" w:rsidP="00784D4E">
            <w:pPr>
              <w:rPr>
                <w:rFonts w:ascii="Arial" w:hAnsi="Arial" w:cs="Arial"/>
                <w:b/>
                <w:lang w:val="en-CA"/>
              </w:rPr>
            </w:pPr>
            <w:r w:rsidRPr="00784D4E">
              <w:rPr>
                <w:rFonts w:ascii="Arial" w:hAnsi="Arial" w:cs="Arial"/>
                <w:b/>
                <w:lang w:val="en-CA"/>
              </w:rPr>
              <w:lastRenderedPageBreak/>
              <w:t>Knowing the Learner</w:t>
            </w:r>
          </w:p>
          <w:p w14:paraId="572A7F4D" w14:textId="77777777" w:rsidR="00784D4E" w:rsidRDefault="00784D4E" w:rsidP="00D54362">
            <w:pPr>
              <w:rPr>
                <w:rFonts w:ascii="Arial" w:hAnsi="Arial" w:cs="Arial"/>
                <w:b/>
                <w:lang w:val="en-CA"/>
              </w:rPr>
            </w:pPr>
          </w:p>
        </w:tc>
        <w:tc>
          <w:tcPr>
            <w:tcW w:w="7693" w:type="dxa"/>
          </w:tcPr>
          <w:p w14:paraId="764D242C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Diagnostic Assessment</w:t>
            </w:r>
          </w:p>
          <w:p w14:paraId="0871B46F" w14:textId="422085AD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Activate</w:t>
            </w:r>
            <w:r w:rsidRPr="00784D4E">
              <w:rPr>
                <w:rFonts w:ascii="Arial" w:hAnsi="Arial" w:cs="Arial"/>
                <w:lang w:val="en-CA"/>
              </w:rPr>
              <w:t xml:space="preserve"> prior learning </w:t>
            </w:r>
          </w:p>
          <w:p w14:paraId="0D23B0F6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Learning Styles</w:t>
            </w:r>
          </w:p>
          <w:p w14:paraId="2D488E68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Multiple Intelligences</w:t>
            </w:r>
          </w:p>
          <w:p w14:paraId="538BF8BB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At-Risk Students</w:t>
            </w:r>
          </w:p>
          <w:p w14:paraId="3BD20CAE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Gifted Students</w:t>
            </w:r>
          </w:p>
          <w:p w14:paraId="043D3486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English as a Second Language Learners (ESL)</w:t>
            </w:r>
          </w:p>
          <w:p w14:paraId="3B14ACD5" w14:textId="613B198A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English Language Learners (ELL</w:t>
            </w:r>
            <w:r w:rsidRPr="00784D4E">
              <w:rPr>
                <w:rFonts w:ascii="Arial" w:hAnsi="Arial" w:cs="Arial"/>
                <w:lang w:val="en-CA"/>
              </w:rPr>
              <w:t>)</w:t>
            </w:r>
          </w:p>
          <w:p w14:paraId="23372B0B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Special Education</w:t>
            </w:r>
          </w:p>
          <w:p w14:paraId="146280BF" w14:textId="15C7686C" w:rsidR="00784D4E" w:rsidRPr="00784D4E" w:rsidRDefault="00784D4E" w:rsidP="00D543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Individualized Education Plan (IEP)</w:t>
            </w:r>
          </w:p>
        </w:tc>
      </w:tr>
      <w:tr w:rsidR="00784D4E" w14:paraId="121DE9A0" w14:textId="77777777" w:rsidTr="00593896">
        <w:tc>
          <w:tcPr>
            <w:tcW w:w="1657" w:type="dxa"/>
          </w:tcPr>
          <w:p w14:paraId="38330EC4" w14:textId="77777777" w:rsidR="00784D4E" w:rsidRPr="00784D4E" w:rsidRDefault="00784D4E" w:rsidP="00784D4E">
            <w:pPr>
              <w:rPr>
                <w:rFonts w:ascii="Arial" w:hAnsi="Arial" w:cs="Arial"/>
                <w:b/>
                <w:lang w:val="en-CA"/>
              </w:rPr>
            </w:pPr>
            <w:r w:rsidRPr="00784D4E">
              <w:rPr>
                <w:rFonts w:ascii="Arial" w:hAnsi="Arial" w:cs="Arial"/>
                <w:b/>
                <w:lang w:val="en-CA"/>
              </w:rPr>
              <w:t>Instructional Strategies</w:t>
            </w:r>
          </w:p>
          <w:p w14:paraId="55A0750B" w14:textId="77777777" w:rsidR="00784D4E" w:rsidRDefault="00784D4E" w:rsidP="00D54362">
            <w:pPr>
              <w:rPr>
                <w:rFonts w:ascii="Arial" w:hAnsi="Arial" w:cs="Arial"/>
                <w:b/>
                <w:lang w:val="en-CA"/>
              </w:rPr>
            </w:pPr>
          </w:p>
        </w:tc>
        <w:tc>
          <w:tcPr>
            <w:tcW w:w="7693" w:type="dxa"/>
          </w:tcPr>
          <w:p w14:paraId="4ECF957D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Differentiated Instruction</w:t>
            </w:r>
          </w:p>
          <w:p w14:paraId="0CA6AF0F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Gradual Release of Responsibility Model</w:t>
            </w:r>
          </w:p>
          <w:p w14:paraId="71969356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Scaffolding</w:t>
            </w:r>
          </w:p>
          <w:p w14:paraId="389F2F9F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High Yield Strategies</w:t>
            </w:r>
          </w:p>
          <w:p w14:paraId="07B6FD3E" w14:textId="286FB4A5" w:rsidR="00784D4E" w:rsidRPr="00784D4E" w:rsidRDefault="00784D4E" w:rsidP="00D543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Evidence-Based Instructional Strategies</w:t>
            </w:r>
          </w:p>
        </w:tc>
      </w:tr>
      <w:tr w:rsidR="00784D4E" w14:paraId="65A9B5B2" w14:textId="77777777" w:rsidTr="00593896">
        <w:tc>
          <w:tcPr>
            <w:tcW w:w="1657" w:type="dxa"/>
          </w:tcPr>
          <w:p w14:paraId="50430B21" w14:textId="77777777" w:rsidR="00784D4E" w:rsidRPr="00784D4E" w:rsidRDefault="00784D4E" w:rsidP="00784D4E">
            <w:pPr>
              <w:rPr>
                <w:rFonts w:ascii="Arial" w:hAnsi="Arial" w:cs="Arial"/>
                <w:b/>
                <w:lang w:val="en-CA"/>
              </w:rPr>
            </w:pPr>
            <w:r w:rsidRPr="00784D4E">
              <w:rPr>
                <w:rFonts w:ascii="Arial" w:hAnsi="Arial" w:cs="Arial"/>
                <w:b/>
                <w:lang w:val="en-CA"/>
              </w:rPr>
              <w:t>Instructional Tools</w:t>
            </w:r>
          </w:p>
          <w:p w14:paraId="20985826" w14:textId="77777777" w:rsidR="00784D4E" w:rsidRDefault="00784D4E" w:rsidP="00D54362">
            <w:pPr>
              <w:rPr>
                <w:rFonts w:ascii="Arial" w:hAnsi="Arial" w:cs="Arial"/>
                <w:b/>
                <w:lang w:val="en-CA"/>
              </w:rPr>
            </w:pPr>
          </w:p>
        </w:tc>
        <w:tc>
          <w:tcPr>
            <w:tcW w:w="7693" w:type="dxa"/>
          </w:tcPr>
          <w:p w14:paraId="612A8F07" w14:textId="77777777" w:rsidR="00784D4E" w:rsidRPr="00784D4E" w:rsidRDefault="00784D4E" w:rsidP="00784D4E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lang w:val="en-CA"/>
              </w:rPr>
            </w:pPr>
            <w:proofErr w:type="spellStart"/>
            <w:r w:rsidRPr="00784D4E">
              <w:rPr>
                <w:rFonts w:ascii="Arial" w:hAnsi="Arial" w:cs="Arial"/>
                <w:lang w:val="en-CA"/>
              </w:rPr>
              <w:t>SmartBoard</w:t>
            </w:r>
            <w:proofErr w:type="spellEnd"/>
          </w:p>
          <w:p w14:paraId="38BDD93C" w14:textId="65C58D4C" w:rsidR="00784D4E" w:rsidRPr="00784D4E" w:rsidRDefault="00784D4E" w:rsidP="00784D4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Smartphone</w:t>
            </w:r>
            <w:r w:rsidR="00A24723">
              <w:rPr>
                <w:rFonts w:ascii="Arial" w:hAnsi="Arial" w:cs="Arial"/>
                <w:lang w:val="en-CA"/>
              </w:rPr>
              <w:t>s</w:t>
            </w:r>
            <w:bookmarkStart w:id="0" w:name="_GoBack"/>
            <w:bookmarkEnd w:id="0"/>
          </w:p>
          <w:p w14:paraId="66439688" w14:textId="6E559F1A" w:rsidR="00784D4E" w:rsidRPr="00784D4E" w:rsidRDefault="00784D4E" w:rsidP="00784D4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Computer</w:t>
            </w:r>
            <w:r w:rsidR="00A24723">
              <w:rPr>
                <w:rFonts w:ascii="Arial" w:hAnsi="Arial" w:cs="Arial"/>
                <w:lang w:val="en-CA"/>
              </w:rPr>
              <w:t>s</w:t>
            </w:r>
          </w:p>
          <w:p w14:paraId="49F2C10A" w14:textId="77777777" w:rsidR="00784D4E" w:rsidRPr="00784D4E" w:rsidRDefault="00784D4E" w:rsidP="00784D4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Anchor Charts</w:t>
            </w:r>
          </w:p>
          <w:p w14:paraId="00E46A1D" w14:textId="49C38F19" w:rsidR="00784D4E" w:rsidRPr="00784D4E" w:rsidRDefault="00784D4E" w:rsidP="00784D4E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Clicker</w:t>
            </w:r>
            <w:r w:rsidR="00A24723">
              <w:rPr>
                <w:rFonts w:ascii="Arial" w:hAnsi="Arial" w:cs="Arial"/>
                <w:lang w:val="en-CA"/>
              </w:rPr>
              <w:t>s</w:t>
            </w:r>
          </w:p>
          <w:p w14:paraId="0F7A660D" w14:textId="0A0B77BE" w:rsidR="00784D4E" w:rsidRPr="00593896" w:rsidRDefault="00784D4E" w:rsidP="00D5436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Graphic Organizers</w:t>
            </w:r>
          </w:p>
        </w:tc>
      </w:tr>
      <w:tr w:rsidR="00784D4E" w14:paraId="1344DCA8" w14:textId="77777777" w:rsidTr="00593896">
        <w:tc>
          <w:tcPr>
            <w:tcW w:w="1657" w:type="dxa"/>
          </w:tcPr>
          <w:p w14:paraId="5566EA97" w14:textId="77777777" w:rsidR="00784D4E" w:rsidRPr="00784D4E" w:rsidRDefault="00784D4E" w:rsidP="00784D4E">
            <w:pPr>
              <w:rPr>
                <w:rFonts w:ascii="Arial" w:hAnsi="Arial" w:cs="Arial"/>
                <w:b/>
                <w:lang w:val="en-CA"/>
              </w:rPr>
            </w:pPr>
            <w:r w:rsidRPr="00784D4E">
              <w:rPr>
                <w:rFonts w:ascii="Arial" w:hAnsi="Arial" w:cs="Arial"/>
                <w:b/>
                <w:lang w:val="en-CA"/>
              </w:rPr>
              <w:t>Instructional Methods</w:t>
            </w:r>
          </w:p>
          <w:p w14:paraId="3AAC579D" w14:textId="77777777" w:rsidR="00784D4E" w:rsidRDefault="00784D4E" w:rsidP="00D54362">
            <w:pPr>
              <w:rPr>
                <w:rFonts w:ascii="Arial" w:hAnsi="Arial" w:cs="Arial"/>
                <w:b/>
                <w:lang w:val="en-CA"/>
              </w:rPr>
            </w:pPr>
          </w:p>
        </w:tc>
        <w:tc>
          <w:tcPr>
            <w:tcW w:w="7693" w:type="dxa"/>
          </w:tcPr>
          <w:p w14:paraId="141F5781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Direct Instruction</w:t>
            </w:r>
          </w:p>
          <w:p w14:paraId="116CA2F8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Indirect Instruction</w:t>
            </w:r>
          </w:p>
          <w:p w14:paraId="0FB4B2ED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Interactive Instruction</w:t>
            </w:r>
          </w:p>
          <w:p w14:paraId="2240F5BB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Experiential Learning</w:t>
            </w:r>
          </w:p>
          <w:p w14:paraId="5EEF04B9" w14:textId="38A24996" w:rsidR="00593896" w:rsidRDefault="00593896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Collaborative Learning</w:t>
            </w:r>
          </w:p>
          <w:p w14:paraId="311FD349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Cooperative Learning</w:t>
            </w:r>
          </w:p>
          <w:p w14:paraId="2CF974E2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Independent Study</w:t>
            </w:r>
          </w:p>
          <w:p w14:paraId="7905C203" w14:textId="77777777" w:rsidR="00784D4E" w:rsidRPr="00784D4E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 xml:space="preserve">Flipped Classroom </w:t>
            </w:r>
          </w:p>
          <w:p w14:paraId="1EB198BC" w14:textId="77777777" w:rsidR="00593896" w:rsidRDefault="00784D4E" w:rsidP="00784D4E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 xml:space="preserve">Blended Learning </w:t>
            </w:r>
          </w:p>
          <w:p w14:paraId="00A9F5BC" w14:textId="48BFEBB3" w:rsidR="00784D4E" w:rsidRPr="00593896" w:rsidRDefault="00784D4E" w:rsidP="00D543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e-learning</w:t>
            </w:r>
          </w:p>
        </w:tc>
      </w:tr>
      <w:tr w:rsidR="00784D4E" w14:paraId="5DA6506D" w14:textId="77777777" w:rsidTr="00593896">
        <w:tc>
          <w:tcPr>
            <w:tcW w:w="1657" w:type="dxa"/>
          </w:tcPr>
          <w:p w14:paraId="2779D998" w14:textId="12951CB4" w:rsidR="00593896" w:rsidRPr="00784D4E" w:rsidRDefault="00593896" w:rsidP="00593896">
            <w:pPr>
              <w:rPr>
                <w:rFonts w:ascii="Arial" w:hAnsi="Arial" w:cs="Arial"/>
                <w:b/>
                <w:lang w:val="en-CA"/>
              </w:rPr>
            </w:pPr>
            <w:r w:rsidRPr="00784D4E">
              <w:rPr>
                <w:rFonts w:ascii="Arial" w:hAnsi="Arial" w:cs="Arial"/>
                <w:b/>
                <w:lang w:val="en-CA"/>
              </w:rPr>
              <w:t xml:space="preserve">Curriculum &amp; Planning </w:t>
            </w:r>
          </w:p>
          <w:p w14:paraId="53D1C4B7" w14:textId="77777777" w:rsidR="00784D4E" w:rsidRDefault="00784D4E" w:rsidP="00D54362">
            <w:pPr>
              <w:rPr>
                <w:rFonts w:ascii="Arial" w:hAnsi="Arial" w:cs="Arial"/>
                <w:b/>
                <w:lang w:val="en-CA"/>
              </w:rPr>
            </w:pPr>
          </w:p>
        </w:tc>
        <w:tc>
          <w:tcPr>
            <w:tcW w:w="7693" w:type="dxa"/>
          </w:tcPr>
          <w:p w14:paraId="05A2F264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Backwards Design</w:t>
            </w:r>
          </w:p>
          <w:p w14:paraId="57399874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Three Part Lesson</w:t>
            </w:r>
          </w:p>
          <w:p w14:paraId="579A87D6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Bloom’s Taxonomy</w:t>
            </w:r>
          </w:p>
          <w:p w14:paraId="5E59F395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Critical Thinking</w:t>
            </w:r>
          </w:p>
          <w:p w14:paraId="317481DA" w14:textId="5C78AB1A" w:rsidR="00784D4E" w:rsidRPr="00593896" w:rsidRDefault="00593896" w:rsidP="00D543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Professional Learning Community</w:t>
            </w:r>
          </w:p>
        </w:tc>
      </w:tr>
      <w:tr w:rsidR="00784D4E" w14:paraId="59618E20" w14:textId="77777777" w:rsidTr="00593896">
        <w:tc>
          <w:tcPr>
            <w:tcW w:w="1657" w:type="dxa"/>
          </w:tcPr>
          <w:p w14:paraId="4E1B32E8" w14:textId="77777777" w:rsidR="00593896" w:rsidRPr="00784D4E" w:rsidRDefault="00593896" w:rsidP="00593896">
            <w:pPr>
              <w:rPr>
                <w:rFonts w:ascii="Arial" w:hAnsi="Arial" w:cs="Arial"/>
                <w:b/>
                <w:lang w:val="en-CA"/>
              </w:rPr>
            </w:pPr>
            <w:r w:rsidRPr="00784D4E">
              <w:rPr>
                <w:rFonts w:ascii="Arial" w:hAnsi="Arial" w:cs="Arial"/>
                <w:b/>
                <w:lang w:val="en-CA"/>
              </w:rPr>
              <w:t xml:space="preserve">Assessment and Evaluation </w:t>
            </w:r>
          </w:p>
          <w:p w14:paraId="50684355" w14:textId="77777777" w:rsidR="00784D4E" w:rsidRDefault="00784D4E" w:rsidP="00D54362">
            <w:pPr>
              <w:rPr>
                <w:rFonts w:ascii="Arial" w:hAnsi="Arial" w:cs="Arial"/>
                <w:b/>
                <w:lang w:val="en-CA"/>
              </w:rPr>
            </w:pPr>
          </w:p>
        </w:tc>
        <w:tc>
          <w:tcPr>
            <w:tcW w:w="7693" w:type="dxa"/>
          </w:tcPr>
          <w:p w14:paraId="1BB798DC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Assessment of, as, and for learning</w:t>
            </w:r>
          </w:p>
          <w:p w14:paraId="6D6FDDA0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 xml:space="preserve">Rubric </w:t>
            </w:r>
          </w:p>
          <w:p w14:paraId="77963BAE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Descriptive Feedback</w:t>
            </w:r>
          </w:p>
          <w:p w14:paraId="597C8C74" w14:textId="77777777" w:rsidR="00593896" w:rsidRPr="00784D4E" w:rsidRDefault="00593896" w:rsidP="00593896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Formative vs. Summative Assessment</w:t>
            </w:r>
          </w:p>
          <w:p w14:paraId="4AEBF6A2" w14:textId="584EB7D3" w:rsidR="00784D4E" w:rsidRPr="00593896" w:rsidRDefault="00593896" w:rsidP="00D543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 w:rsidRPr="00784D4E">
              <w:rPr>
                <w:rFonts w:ascii="Arial" w:hAnsi="Arial" w:cs="Arial"/>
                <w:lang w:val="en-CA"/>
              </w:rPr>
              <w:t>Co-Created Success Criteria</w:t>
            </w:r>
          </w:p>
        </w:tc>
      </w:tr>
      <w:tr w:rsidR="00784D4E" w14:paraId="1F5A86D4" w14:textId="77777777" w:rsidTr="00593896">
        <w:trPr>
          <w:trHeight w:val="507"/>
        </w:trPr>
        <w:tc>
          <w:tcPr>
            <w:tcW w:w="1657" w:type="dxa"/>
          </w:tcPr>
          <w:p w14:paraId="0E964356" w14:textId="44EDC4F3" w:rsidR="00784D4E" w:rsidRPr="00593896" w:rsidRDefault="00593896" w:rsidP="00593896">
            <w:pPr>
              <w:rPr>
                <w:rFonts w:ascii="Arial" w:hAnsi="Arial" w:cs="Arial"/>
                <w:b/>
                <w:lang w:val="en-CA"/>
              </w:rPr>
            </w:pPr>
            <w:r w:rsidRPr="00784D4E">
              <w:rPr>
                <w:rFonts w:ascii="Arial" w:hAnsi="Arial" w:cs="Arial"/>
                <w:b/>
                <w:lang w:val="en-CA"/>
              </w:rPr>
              <w:t>Acronyms</w:t>
            </w:r>
          </w:p>
        </w:tc>
        <w:tc>
          <w:tcPr>
            <w:tcW w:w="7693" w:type="dxa"/>
          </w:tcPr>
          <w:p w14:paraId="35A1E853" w14:textId="1E673042" w:rsidR="00784D4E" w:rsidRPr="00593896" w:rsidRDefault="00593896" w:rsidP="00D54362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STEAM vs. STEM</w:t>
            </w:r>
          </w:p>
        </w:tc>
      </w:tr>
    </w:tbl>
    <w:p w14:paraId="0F8E0079" w14:textId="77777777" w:rsidR="00A35792" w:rsidRDefault="007A330E" w:rsidP="00593896"/>
    <w:sectPr w:rsidR="00A35792" w:rsidSect="00FE4F06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D3160B" w14:textId="77777777" w:rsidR="007A330E" w:rsidRDefault="007A330E" w:rsidP="00D54362">
      <w:r>
        <w:separator/>
      </w:r>
    </w:p>
  </w:endnote>
  <w:endnote w:type="continuationSeparator" w:id="0">
    <w:p w14:paraId="15EB8263" w14:textId="77777777" w:rsidR="007A330E" w:rsidRDefault="007A330E" w:rsidP="00D5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8710FD" w14:textId="62B8C65E" w:rsidR="00D54362" w:rsidRPr="00D54362" w:rsidRDefault="00D54362" w:rsidP="00D54362">
    <w:pPr>
      <w:rPr>
        <w:lang w:val="en-CA"/>
      </w:rPr>
    </w:pPr>
    <w:r w:rsidRPr="00D54362">
      <w:rPr>
        <w:lang w:val="en-CA"/>
      </w:rPr>
      <w:t>Not to be reproduced without permission</w:t>
    </w:r>
    <w:r w:rsidRPr="00D54362">
      <w:rPr>
        <w:lang w:val="en-CA"/>
      </w:rPr>
      <w:t>.</w:t>
    </w:r>
    <w:r w:rsidRPr="00D54362">
      <w:rPr>
        <w:lang w:val="en-CA"/>
      </w:rPr>
      <w:t xml:space="preserve"> </w:t>
    </w:r>
  </w:p>
  <w:p w14:paraId="1FA3B16C" w14:textId="77777777" w:rsidR="00D54362" w:rsidRPr="00D54362" w:rsidRDefault="00D54362" w:rsidP="00D54362">
    <w:pPr>
      <w:rPr>
        <w:lang w:val="en-CA"/>
      </w:rPr>
    </w:pPr>
    <w:r w:rsidRPr="00D54362">
      <w:rPr>
        <w:lang w:val="en-CA"/>
      </w:rPr>
      <w:t>Au &amp; Associates Education Solutions/Lindsay McWaters/July 2016</w:t>
    </w:r>
  </w:p>
  <w:p w14:paraId="7FD01CF4" w14:textId="799D2B13" w:rsidR="00D54362" w:rsidRDefault="00D54362">
    <w:pPr>
      <w:pStyle w:val="Footer"/>
    </w:pPr>
  </w:p>
  <w:p w14:paraId="350F5388" w14:textId="77777777" w:rsidR="00D54362" w:rsidRDefault="00D5436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32CD5" w14:textId="77777777" w:rsidR="007A330E" w:rsidRDefault="007A330E" w:rsidP="00D54362">
      <w:r>
        <w:separator/>
      </w:r>
    </w:p>
  </w:footnote>
  <w:footnote w:type="continuationSeparator" w:id="0">
    <w:p w14:paraId="709FC615" w14:textId="77777777" w:rsidR="007A330E" w:rsidRDefault="007A330E" w:rsidP="00D543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F1234"/>
    <w:multiLevelType w:val="hybridMultilevel"/>
    <w:tmpl w:val="0F3CF52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FC32A00"/>
    <w:multiLevelType w:val="hybridMultilevel"/>
    <w:tmpl w:val="A2FC3ED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9D6C0C"/>
    <w:multiLevelType w:val="hybridMultilevel"/>
    <w:tmpl w:val="891ED2A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777108F4"/>
    <w:multiLevelType w:val="hybridMultilevel"/>
    <w:tmpl w:val="38C091E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4A"/>
    <w:rsid w:val="0031387A"/>
    <w:rsid w:val="00593896"/>
    <w:rsid w:val="005B02FB"/>
    <w:rsid w:val="00784D4E"/>
    <w:rsid w:val="007A330E"/>
    <w:rsid w:val="00A24723"/>
    <w:rsid w:val="00A63077"/>
    <w:rsid w:val="00AB414A"/>
    <w:rsid w:val="00D54362"/>
    <w:rsid w:val="00D945E1"/>
    <w:rsid w:val="00E6461F"/>
    <w:rsid w:val="00FE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EF69DF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41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414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14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543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362"/>
  </w:style>
  <w:style w:type="paragraph" w:styleId="Footer">
    <w:name w:val="footer"/>
    <w:basedOn w:val="Normal"/>
    <w:link w:val="FooterChar"/>
    <w:uiPriority w:val="99"/>
    <w:unhideWhenUsed/>
    <w:rsid w:val="00D543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362"/>
  </w:style>
  <w:style w:type="table" w:styleId="TableGrid">
    <w:name w:val="Table Grid"/>
    <w:basedOn w:val="TableNormal"/>
    <w:uiPriority w:val="39"/>
    <w:rsid w:val="00784D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edutopia.org/multiple-intelligences-assessment" TargetMode="Externa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258</Words>
  <Characters>1477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McWaters</dc:creator>
  <cp:keywords/>
  <dc:description/>
  <cp:lastModifiedBy>Lindsay McWaters</cp:lastModifiedBy>
  <cp:revision>3</cp:revision>
  <dcterms:created xsi:type="dcterms:W3CDTF">2016-07-17T15:37:00Z</dcterms:created>
  <dcterms:modified xsi:type="dcterms:W3CDTF">2016-07-17T15:37:00Z</dcterms:modified>
</cp:coreProperties>
</file>